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keepNext w:val="true"/>
        <w:keepLines w:val="true"/>
        <w:spacing w:before="480" w:after="0" w:line="276"/>
        <w:ind w:right="0" w:left="0" w:firstLine="0"/>
        <w:jc w:val="left"/>
        <w:rPr>
          <w:rFonts w:ascii="Calibri" w:hAnsi="Calibri" w:cs="Calibri" w:eastAsia="Calibri"/>
          <w:color w:val="365F91"/>
          <w:spacing w:val="0"/>
          <w:position w:val="0"/>
          <w:sz w:val="24"/>
          <w:shd w:fill="auto" w:val="clear"/>
        </w:rPr>
      </w:pPr>
      <w:r>
        <w:rPr>
          <w:rFonts w:ascii="Calibri" w:hAnsi="Calibri" w:cs="Calibri" w:eastAsia="Calibri"/>
          <w:color w:val="365F91"/>
          <w:spacing w:val="0"/>
          <w:position w:val="0"/>
          <w:sz w:val="24"/>
          <w:shd w:fill="auto" w:val="clear"/>
        </w:rPr>
        <w:t xml:space="preserve">2nd Modification</w:t>
      </w:r>
    </w:p>
    <w:p>
      <w:pPr>
        <w:keepNext w:val="true"/>
        <w:keepLines w:val="true"/>
        <w:spacing w:before="480" w:after="0" w:line="276"/>
        <w:ind w:right="0" w:left="0" w:firstLine="0"/>
        <w:jc w:val="left"/>
        <w:rPr>
          <w:rFonts w:ascii="Cambria" w:hAnsi="Cambria" w:cs="Cambria" w:eastAsia="Cambria"/>
          <w:b/>
          <w:color w:val="365F91"/>
          <w:spacing w:val="0"/>
          <w:position w:val="0"/>
          <w:sz w:val="28"/>
          <w:shd w:fill="auto" w:val="clear"/>
        </w:rPr>
      </w:pPr>
      <w:r>
        <w:rPr>
          <w:rFonts w:ascii="Cambria" w:hAnsi="Cambria" w:cs="Cambria" w:eastAsia="Cambria"/>
          <w:b/>
          <w:color w:val="365F91"/>
          <w:spacing w:val="0"/>
          <w:position w:val="0"/>
          <w:sz w:val="28"/>
          <w:shd w:fill="auto" w:val="clear"/>
        </w:rPr>
        <w:t xml:space="preserve">Anti-Virus filters and best practices</w:t>
      </w:r>
    </w:p>
    <w:p>
      <w:pPr>
        <w:spacing w:before="0" w:after="0" w:line="240"/>
        <w:ind w:right="0" w:left="0" w:firstLine="0"/>
        <w:jc w:val="left"/>
        <w:rPr>
          <w:rFonts w:ascii="Consolas" w:hAnsi="Consolas" w:cs="Consolas" w:eastAsia="Consolas"/>
          <w:color w:val="auto"/>
          <w:spacing w:val="0"/>
          <w:position w:val="0"/>
          <w:sz w:val="21"/>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Submitted: 3/19/2009 9:54:32 AM</w:t>
      </w: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Release: 6.1, 7.0, 8.0</w:t>
      </w: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Category: Other</w:t>
      </w: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Description: </w:t>
      </w: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CommVault® Books Online at </w:t>
      </w:r>
      <w:hyperlink xmlns:r="http://schemas.openxmlformats.org/officeDocument/2006/relationships" r:id="docRId0">
        <w:r>
          <w:rPr>
            <w:rFonts w:ascii="Calibri" w:hAnsi="Calibri" w:cs="Calibri" w:eastAsia="Calibri"/>
            <w:color w:val="0000FF"/>
            <w:spacing w:val="0"/>
            <w:position w:val="0"/>
            <w:sz w:val="24"/>
            <w:u w:val="single"/>
            <w:shd w:fill="auto" w:val="clear"/>
          </w:rPr>
          <w:t xml:space="preserve">http://documentation.commvault.com</w:t>
        </w:r>
      </w:hyperlink>
      <w:r>
        <w:rPr>
          <w:rFonts w:ascii="Calibri" w:hAnsi="Calibri" w:cs="Calibri" w:eastAsia="Calibri"/>
          <w:color w:val="auto"/>
          <w:spacing w:val="0"/>
          <w:position w:val="0"/>
          <w:sz w:val="24"/>
          <w:shd w:fill="auto" w:val="clear"/>
        </w:rPr>
        <w:t xml:space="preserve"> has some recommended filters for anti-virus.  Look in the index under Filters-&gt;Content, Filters, and Regular expressions.  Go to the bottom of that page. Consult with vendor for any other recommended exclusions.</w:t>
      </w: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Best Practices</w:t>
      </w:r>
    </w:p>
    <w:p>
      <w:pPr>
        <w:spacing w:before="0" w:after="0" w:line="240"/>
        <w:ind w:right="0" w:left="0" w:firstLine="0"/>
        <w:jc w:val="left"/>
        <w:rPr>
          <w:rFonts w:ascii="Calibri" w:hAnsi="Calibri" w:cs="Calibri" w:eastAsia="Calibri"/>
          <w:color w:val="auto"/>
          <w:spacing w:val="0"/>
          <w:position w:val="0"/>
          <w:sz w:val="24"/>
          <w:shd w:fill="auto" w:val="clear"/>
        </w:rPr>
      </w:pPr>
    </w:p>
    <w:p>
      <w:pPr>
        <w:numPr>
          <w:ilvl w:val="0"/>
          <w:numId w:val="3"/>
        </w:numPr>
        <w:spacing w:before="0" w:after="0" w:line="240"/>
        <w:ind w:right="0" w:left="720" w:hanging="36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If each of your Clients is protected, the possibility of an infected file is eliminated and there is no need to run antivirus on the Media Agent. This is the most effective configuration.</w:t>
      </w:r>
    </w:p>
    <w:p>
      <w:pPr>
        <w:spacing w:before="0" w:after="0" w:line="240"/>
        <w:ind w:right="0" w:left="0" w:firstLine="0"/>
        <w:jc w:val="left"/>
        <w:rPr>
          <w:rFonts w:ascii="Calibri" w:hAnsi="Calibri" w:cs="Calibri" w:eastAsia="Calibri"/>
          <w:color w:val="auto"/>
          <w:spacing w:val="0"/>
          <w:position w:val="0"/>
          <w:sz w:val="24"/>
          <w:shd w:fill="auto" w:val="clear"/>
        </w:rPr>
      </w:pPr>
    </w:p>
    <w:p>
      <w:pPr>
        <w:numPr>
          <w:ilvl w:val="0"/>
          <w:numId w:val="5"/>
        </w:numPr>
        <w:spacing w:before="0" w:after="0" w:line="240"/>
        <w:ind w:right="0" w:left="720" w:hanging="36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Some antivirus software includes a daily scan.  If it is necessary to do this daily scan, coordinate its schedule so as not to conflict with the backup/archive.</w:t>
      </w:r>
    </w:p>
    <w:p>
      <w:pPr>
        <w:spacing w:before="0" w:after="0" w:line="240"/>
        <w:ind w:right="0" w:left="0" w:firstLine="0"/>
        <w:jc w:val="left"/>
        <w:rPr>
          <w:rFonts w:ascii="Calibri" w:hAnsi="Calibri" w:cs="Calibri" w:eastAsia="Calibri"/>
          <w:color w:val="auto"/>
          <w:spacing w:val="0"/>
          <w:position w:val="0"/>
          <w:sz w:val="24"/>
          <w:shd w:fill="auto" w:val="clear"/>
        </w:rPr>
      </w:pPr>
    </w:p>
    <w:p>
      <w:pPr>
        <w:numPr>
          <w:ilvl w:val="0"/>
          <w:numId w:val="7"/>
        </w:numPr>
        <w:spacing w:before="0" w:after="0" w:line="240"/>
        <w:ind w:right="0" w:left="720" w:hanging="36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Most antivirus software can be configured for Inbound, Outbound, and Internal Scanning.  Most companies have all three enabled – which is usually the default setting. We recommend disabling outbound for Clients while the backup is in progress and inbound while a restore is in progress.  If these can’t be disabled fully then disable them via the pre/post process command capability. Again, with antivirus enabled on the client there should be no need for antivirus on the Media Agent.</w:t>
      </w:r>
    </w:p>
    <w:p>
      <w:pPr>
        <w:spacing w:before="0" w:after="0" w:line="240"/>
        <w:ind w:right="0" w:left="0" w:firstLine="0"/>
        <w:jc w:val="left"/>
        <w:rPr>
          <w:rFonts w:ascii="Calibri" w:hAnsi="Calibri" w:cs="Calibri" w:eastAsia="Calibri"/>
          <w:color w:val="auto"/>
          <w:spacing w:val="0"/>
          <w:position w:val="0"/>
          <w:sz w:val="24"/>
          <w:shd w:fill="auto" w:val="clear"/>
        </w:rPr>
      </w:pPr>
    </w:p>
    <w:p>
      <w:pPr>
        <w:numPr>
          <w:ilvl w:val="0"/>
          <w:numId w:val="9"/>
        </w:numPr>
        <w:spacing w:before="0" w:after="0" w:line="240"/>
        <w:ind w:right="0" w:left="720" w:hanging="36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Make sure the antivirus software is not treating the backup process as a potential virus itself.  Check with the vendor on how to configure this. </w:t>
      </w: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0"/>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num w:numId="3">
    <w:abstractNumId w:val="18"/>
  </w:num>
  <w:num w:numId="5">
    <w:abstractNumId w:val="12"/>
  </w:num>
  <w:num w:numId="7">
    <w:abstractNumId w:val="6"/>
  </w:num>
  <w:num w:numId="9">
    <w:abstractNumId w:val="0"/>
  </w:num>
</w:numbering>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http://documentation.commvault.com/" Id="docRId0" Type="http://schemas.openxmlformats.org/officeDocument/2006/relationships/hyperlink"/><Relationship Target="numbering.xml" Id="docRId1" Type="http://schemas.openxmlformats.org/officeDocument/2006/relationships/numbering"/><Relationship Target="styles.xml" Id="docRId2" Type="http://schemas.openxmlformats.org/officeDocument/2006/relationships/styles"/></Relationships>
</file>